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1A" w:rsidRPr="00A670A9" w:rsidRDefault="00CF3A1A" w:rsidP="003E4457">
      <w:pPr>
        <w:pStyle w:val="ConsPlusTitle"/>
        <w:jc w:val="center"/>
        <w:rPr>
          <w:rFonts w:ascii="Tahoma" w:hAnsi="Tahoma" w:cs="Tahoma"/>
          <w:sz w:val="22"/>
          <w:szCs w:val="32"/>
        </w:rPr>
      </w:pPr>
      <w:r w:rsidRPr="00A670A9">
        <w:rPr>
          <w:rFonts w:ascii="Tahoma" w:hAnsi="Tahoma" w:cs="Tahoma"/>
          <w:sz w:val="22"/>
          <w:szCs w:val="32"/>
        </w:rPr>
        <w:t>КОДЕКС РОССИЙСКОЙ ФЕДЕРАЦИИ</w:t>
      </w:r>
    </w:p>
    <w:p w:rsidR="00CF3A1A" w:rsidRPr="00A670A9" w:rsidRDefault="00CF3A1A" w:rsidP="003E4457">
      <w:pPr>
        <w:pStyle w:val="ConsPlusTitle"/>
        <w:jc w:val="center"/>
        <w:rPr>
          <w:rFonts w:ascii="Tahoma" w:hAnsi="Tahoma" w:cs="Tahoma"/>
          <w:sz w:val="22"/>
          <w:szCs w:val="32"/>
        </w:rPr>
      </w:pPr>
      <w:r w:rsidRPr="00A670A9">
        <w:rPr>
          <w:rFonts w:ascii="Tahoma" w:hAnsi="Tahoma" w:cs="Tahoma"/>
          <w:sz w:val="22"/>
          <w:szCs w:val="32"/>
        </w:rPr>
        <w:t>ОБ АДМИНИСТРАТИВНЫХ ПРАВОНАРУШЕНИЯХ</w:t>
      </w:r>
    </w:p>
    <w:p w:rsidR="00CF3A1A" w:rsidRPr="00A670A9" w:rsidRDefault="00CF3A1A" w:rsidP="003E4457">
      <w:pPr>
        <w:widowControl w:val="0"/>
        <w:autoSpaceDE w:val="0"/>
        <w:autoSpaceDN w:val="0"/>
        <w:spacing w:after="0" w:line="240" w:lineRule="auto"/>
        <w:jc w:val="center"/>
        <w:rPr>
          <w:rFonts w:ascii="Tahoma" w:eastAsia="Times New Roman" w:hAnsi="Tahoma" w:cs="Tahoma"/>
          <w:b/>
          <w:szCs w:val="32"/>
          <w:lang w:eastAsia="ru-RU"/>
        </w:rPr>
      </w:pPr>
      <w:r w:rsidRPr="00A670A9">
        <w:rPr>
          <w:rFonts w:ascii="Tahoma" w:eastAsia="Times New Roman" w:hAnsi="Tahoma" w:cs="Tahoma"/>
          <w:b/>
          <w:szCs w:val="32"/>
          <w:lang w:eastAsia="ru-RU"/>
        </w:rPr>
        <w:t>ФЕДЕРАЛЬНЫЙ ЗАКОН</w:t>
      </w:r>
    </w:p>
    <w:p w:rsidR="00CF3A1A" w:rsidRPr="00A670A9" w:rsidRDefault="00CF3A1A" w:rsidP="003E4457">
      <w:pPr>
        <w:widowControl w:val="0"/>
        <w:autoSpaceDE w:val="0"/>
        <w:autoSpaceDN w:val="0"/>
        <w:spacing w:after="0" w:line="240" w:lineRule="auto"/>
        <w:jc w:val="center"/>
        <w:rPr>
          <w:rFonts w:ascii="Tahoma" w:eastAsia="Times New Roman" w:hAnsi="Tahoma" w:cs="Tahoma"/>
          <w:b/>
          <w:szCs w:val="32"/>
          <w:lang w:eastAsia="ru-RU"/>
        </w:rPr>
      </w:pPr>
      <w:r w:rsidRPr="00A670A9">
        <w:rPr>
          <w:rFonts w:ascii="Tahoma" w:eastAsia="Times New Roman" w:hAnsi="Tahoma" w:cs="Tahoma"/>
          <w:b/>
          <w:szCs w:val="32"/>
          <w:lang w:eastAsia="ru-RU"/>
        </w:rPr>
        <w:t>от 30 декабря 2001 года № 195-ФЗ</w:t>
      </w:r>
    </w:p>
    <w:p w:rsidR="00CF3A1A" w:rsidRPr="00A670A9" w:rsidRDefault="00CF3A1A" w:rsidP="003E4457">
      <w:pPr>
        <w:widowControl w:val="0"/>
        <w:autoSpaceDE w:val="0"/>
        <w:autoSpaceDN w:val="0"/>
        <w:spacing w:after="0" w:line="240" w:lineRule="auto"/>
        <w:jc w:val="center"/>
        <w:rPr>
          <w:rFonts w:ascii="Tahoma" w:eastAsia="Times New Roman" w:hAnsi="Tahoma" w:cs="Tahoma"/>
          <w:szCs w:val="32"/>
          <w:lang w:eastAsia="ru-RU"/>
        </w:rPr>
      </w:pPr>
      <w:r w:rsidRPr="00A670A9">
        <w:rPr>
          <w:rFonts w:ascii="Tahoma" w:eastAsia="Times New Roman" w:hAnsi="Tahoma" w:cs="Tahoma"/>
          <w:szCs w:val="32"/>
          <w:lang w:eastAsia="ru-RU"/>
        </w:rPr>
        <w:t>(ИЗВЛЕЧЕНИЯ)</w:t>
      </w:r>
    </w:p>
    <w:p w:rsidR="00CF3A1A" w:rsidRPr="00A670A9" w:rsidRDefault="00CF3A1A" w:rsidP="00CF3A1A">
      <w:pPr>
        <w:widowControl w:val="0"/>
        <w:autoSpaceDE w:val="0"/>
        <w:autoSpaceDN w:val="0"/>
        <w:spacing w:after="0" w:line="240" w:lineRule="auto"/>
        <w:rPr>
          <w:rFonts w:ascii="Tahoma" w:eastAsia="Times New Roman" w:hAnsi="Tahoma" w:cs="Tahoma"/>
          <w:szCs w:val="32"/>
          <w:lang w:eastAsia="ru-RU"/>
        </w:rPr>
      </w:pPr>
    </w:p>
    <w:p w:rsidR="00CF3A1A" w:rsidRPr="00A670A9" w:rsidRDefault="00CF3A1A" w:rsidP="00CF3A1A">
      <w:pPr>
        <w:widowControl w:val="0"/>
        <w:autoSpaceDE w:val="0"/>
        <w:autoSpaceDN w:val="0"/>
        <w:spacing w:after="0" w:line="240" w:lineRule="auto"/>
        <w:rPr>
          <w:rFonts w:ascii="Tahoma" w:eastAsia="Times New Roman" w:hAnsi="Tahoma" w:cs="Tahoma"/>
          <w:lang w:eastAsia="ru-RU"/>
        </w:rPr>
      </w:pPr>
      <w:r w:rsidRPr="00A670A9">
        <w:rPr>
          <w:rFonts w:ascii="Tahoma" w:eastAsia="Times New Roman" w:hAnsi="Tahoma" w:cs="Tahoma"/>
          <w:lang w:eastAsia="ru-RU"/>
        </w:rPr>
        <w:t>&lt;…&gt;</w:t>
      </w:r>
    </w:p>
    <w:p w:rsidR="00CF3A1A" w:rsidRPr="00A670A9" w:rsidRDefault="00CF3A1A" w:rsidP="00CF3A1A">
      <w:pPr>
        <w:widowControl w:val="0"/>
        <w:autoSpaceDE w:val="0"/>
        <w:autoSpaceDN w:val="0"/>
        <w:spacing w:after="0" w:line="240" w:lineRule="auto"/>
        <w:rPr>
          <w:rFonts w:ascii="Tahoma" w:eastAsia="Times New Roman" w:hAnsi="Tahoma" w:cs="Tahoma"/>
          <w:lang w:eastAsia="ru-RU"/>
        </w:rPr>
      </w:pPr>
    </w:p>
    <w:p w:rsidR="00CF3A1A" w:rsidRPr="00A670A9" w:rsidRDefault="00CF3A1A" w:rsidP="00CE48F1">
      <w:pPr>
        <w:spacing w:after="0" w:line="240" w:lineRule="auto"/>
        <w:outlineLvl w:val="0"/>
        <w:rPr>
          <w:rFonts w:ascii="Tahoma" w:hAnsi="Tahoma" w:cs="Tahoma"/>
          <w:b/>
        </w:rPr>
      </w:pPr>
      <w:r w:rsidRPr="00A670A9">
        <w:rPr>
          <w:rFonts w:ascii="Tahoma" w:hAnsi="Tahoma" w:cs="Tahoma"/>
          <w:b/>
        </w:rPr>
        <w:t xml:space="preserve">Глава 7. </w:t>
      </w:r>
      <w:r w:rsidRPr="00A670A9">
        <w:rPr>
          <w:rFonts w:ascii="Tahoma" w:hAnsi="Tahoma" w:cs="Tahoma"/>
          <w:b/>
        </w:rPr>
        <w:tab/>
        <w:t>АДМИНИСТРАТИВНЫЕ ПРАВОНАРУШЕНИЯ</w:t>
      </w:r>
      <w:r w:rsidR="00CE48F1" w:rsidRPr="00A670A9">
        <w:rPr>
          <w:rFonts w:ascii="Tahoma" w:hAnsi="Tahoma" w:cs="Tahoma"/>
          <w:b/>
        </w:rPr>
        <w:t xml:space="preserve"> </w:t>
      </w:r>
      <w:r w:rsidRPr="00A670A9">
        <w:rPr>
          <w:rFonts w:ascii="Tahoma" w:hAnsi="Tahoma" w:cs="Tahoma"/>
          <w:b/>
        </w:rPr>
        <w:t>В ОБЛАСТИ ОХРАНЫ СОБСТВЕННОСТИ</w:t>
      </w:r>
    </w:p>
    <w:p w:rsidR="00CF3A1A" w:rsidRPr="00A670A9" w:rsidRDefault="00CF3A1A" w:rsidP="00CF3A1A">
      <w:pPr>
        <w:spacing w:after="0" w:line="240" w:lineRule="auto"/>
        <w:ind w:firstLine="540"/>
        <w:jc w:val="both"/>
        <w:outlineLvl w:val="0"/>
        <w:rPr>
          <w:rFonts w:ascii="Tahoma" w:hAnsi="Tahoma" w:cs="Tahoma"/>
          <w:b/>
        </w:rPr>
      </w:pPr>
    </w:p>
    <w:p w:rsidR="00CF3A1A" w:rsidRPr="00A670A9" w:rsidRDefault="00CF3A1A" w:rsidP="00CF3A1A">
      <w:pPr>
        <w:widowControl w:val="0"/>
        <w:autoSpaceDE w:val="0"/>
        <w:autoSpaceDN w:val="0"/>
        <w:spacing w:after="0" w:line="240" w:lineRule="auto"/>
        <w:rPr>
          <w:rFonts w:ascii="Tahoma" w:eastAsia="Times New Roman" w:hAnsi="Tahoma" w:cs="Tahoma"/>
          <w:lang w:eastAsia="ru-RU"/>
        </w:rPr>
      </w:pPr>
      <w:r w:rsidRPr="00A670A9">
        <w:rPr>
          <w:rFonts w:ascii="Tahoma" w:eastAsia="Times New Roman" w:hAnsi="Tahoma" w:cs="Tahoma"/>
          <w:lang w:eastAsia="ru-RU"/>
        </w:rPr>
        <w:t>&lt;…&gt;</w:t>
      </w:r>
    </w:p>
    <w:p w:rsidR="00974F5E" w:rsidRPr="00A670A9" w:rsidRDefault="00974F5E">
      <w:pPr>
        <w:rPr>
          <w:rFonts w:ascii="Tahoma" w:hAnsi="Tahoma" w:cs="Tahoma"/>
        </w:rPr>
      </w:pP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r w:rsidRPr="00A670A9">
        <w:rPr>
          <w:rFonts w:ascii="Tahoma" w:eastAsiaTheme="minorHAnsi" w:hAnsi="Tahoma" w:cs="Tahoma"/>
          <w:bCs/>
        </w:rPr>
        <w:t>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w:t>
      </w:r>
      <w:bookmarkStart w:id="0" w:name="_GoBack"/>
      <w:bookmarkEnd w:id="0"/>
      <w:r w:rsidRPr="00A670A9">
        <w:rPr>
          <w:rFonts w:ascii="Tahoma" w:eastAsiaTheme="minorHAnsi" w:hAnsi="Tahoma" w:cs="Tahoma"/>
          <w:bCs/>
        </w:rPr>
        <w:t>лючением случаев, предусмотренных частями 2, 2.1 и 4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bookmarkStart w:id="1" w:name="Par8"/>
      <w:bookmarkEnd w:id="1"/>
      <w:r w:rsidRPr="00A670A9">
        <w:rPr>
          <w:rFonts w:ascii="Tahoma" w:eastAsiaTheme="minorHAnsi" w:hAnsi="Tahoma" w:cs="Tahoma"/>
          <w:bCs/>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bookmarkStart w:id="2" w:name="Par11"/>
      <w:bookmarkEnd w:id="2"/>
      <w:r w:rsidRPr="00A670A9">
        <w:rPr>
          <w:rFonts w:ascii="Tahoma" w:eastAsiaTheme="minorHAnsi" w:hAnsi="Tahoma" w:cs="Tahoma"/>
          <w:bCs/>
        </w:rP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lastRenderedPageBreak/>
        <w:t>влечет наложение административного штрафа на должностных лиц в размере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от тридцати тысяч до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bookmarkStart w:id="3" w:name="Par18"/>
      <w:bookmarkEnd w:id="3"/>
      <w:r w:rsidRPr="00A670A9">
        <w:rPr>
          <w:rFonts w:ascii="Tahoma" w:eastAsiaTheme="minorHAnsi" w:hAnsi="Tahoma" w:cs="Tahoma"/>
          <w:bCs/>
        </w:rP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ста тысяч рублей.</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Cs/>
        </w:rPr>
      </w:pPr>
      <w:r w:rsidRPr="00A670A9">
        <w:rPr>
          <w:rFonts w:ascii="Tahoma" w:eastAsiaTheme="minorHAnsi" w:hAnsi="Tahoma" w:cs="Tahoma"/>
          <w:bCs/>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r w:rsidRPr="00A670A9">
        <w:rPr>
          <w:rFonts w:ascii="Tahoma" w:eastAsiaTheme="minorHAnsi" w:hAnsi="Tahoma" w:cs="Tahoma"/>
          <w:bCs/>
        </w:rP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от тридцати тысяч до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от тридцати тысяч до пятидесяти тысяч рублей.</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CF3A1A" w:rsidRPr="00A670A9" w:rsidRDefault="00CF3A1A" w:rsidP="00CF3A1A">
      <w:pPr>
        <w:autoSpaceDE w:val="0"/>
        <w:autoSpaceDN w:val="0"/>
        <w:adjustRightInd w:val="0"/>
        <w:spacing w:after="0" w:line="240" w:lineRule="auto"/>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r w:rsidRPr="00A670A9">
        <w:rPr>
          <w:rFonts w:ascii="Tahoma" w:eastAsiaTheme="minorHAnsi" w:hAnsi="Tahoma" w:cs="Tahoma"/>
          <w:bCs/>
        </w:rPr>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7.29.3. Нарушение законодательства Российской Федерации о контрактной системе в сфере закупок при планировании закупок</w:t>
      </w:r>
    </w:p>
    <w:p w:rsidR="00CF3A1A" w:rsidRPr="00A670A9" w:rsidRDefault="00CF3A1A" w:rsidP="00CF3A1A">
      <w:pPr>
        <w:autoSpaceDE w:val="0"/>
        <w:autoSpaceDN w:val="0"/>
        <w:adjustRightInd w:val="0"/>
        <w:spacing w:after="0" w:line="240" w:lineRule="auto"/>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r w:rsidRPr="00A670A9">
        <w:rPr>
          <w:rFonts w:ascii="Tahoma" w:eastAsiaTheme="minorHAnsi" w:hAnsi="Tahoma" w:cs="Tahoma"/>
          <w:bCs/>
        </w:rP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от двадцати тысяч до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 xml:space="preserve">3. Нарушение порядка или сроков проведения обязательного общественного обсуждения закупок либо </w:t>
      </w:r>
      <w:proofErr w:type="spellStart"/>
      <w:r w:rsidRPr="00A670A9">
        <w:rPr>
          <w:rFonts w:ascii="Tahoma" w:eastAsiaTheme="minorHAnsi" w:hAnsi="Tahoma" w:cs="Tahoma"/>
          <w:bCs/>
        </w:rPr>
        <w:t>непроведение</w:t>
      </w:r>
      <w:proofErr w:type="spellEnd"/>
      <w:r w:rsidRPr="00A670A9">
        <w:rPr>
          <w:rFonts w:ascii="Tahoma" w:eastAsiaTheme="minorHAnsi" w:hAnsi="Tahoma" w:cs="Tahoma"/>
          <w:bCs/>
        </w:rPr>
        <w:t xml:space="preserve"> обязательного общественного обсуждения закупок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от пяти тысяч до тридцати тысяч рублей.</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7.30. Нарушение порядка осуществления закупок товаров, работ, услуг для обеспечения государственных и муниципальных нужд</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bookmarkStart w:id="4" w:name="Par54"/>
      <w:bookmarkEnd w:id="4"/>
      <w:r w:rsidRPr="00A670A9">
        <w:rPr>
          <w:rFonts w:ascii="Tahoma" w:eastAsiaTheme="minorHAnsi" w:hAnsi="Tahoma" w:cs="Tahoma"/>
          <w:bCs/>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w:t>
      </w:r>
      <w:r w:rsidRPr="00A670A9">
        <w:rPr>
          <w:rFonts w:ascii="Tahoma" w:eastAsiaTheme="minorHAnsi" w:hAnsi="Tahoma" w:cs="Tahoma"/>
          <w:bCs/>
        </w:rPr>
        <w:lastRenderedPageBreak/>
        <w:t>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пяти тысяч рублей; на юридических лиц - пятнадцати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тридцати тысяч рублей; на юридических лиц - ста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bookmarkStart w:id="5" w:name="Par60"/>
      <w:bookmarkEnd w:id="5"/>
      <w:r w:rsidRPr="00A670A9">
        <w:rPr>
          <w:rFonts w:ascii="Tahoma" w:eastAsiaTheme="minorHAnsi" w:hAnsi="Tahoma" w:cs="Tahoma"/>
          <w:bCs/>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трех тысяч рублей; на юридических лиц - 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bookmarkStart w:id="6" w:name="Par63"/>
      <w:bookmarkEnd w:id="6"/>
      <w:r w:rsidRPr="00A670A9">
        <w:rPr>
          <w:rFonts w:ascii="Tahoma" w:eastAsiaTheme="minorHAnsi" w:hAnsi="Tahoma" w:cs="Tahoma"/>
          <w:bCs/>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и 1.7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lastRenderedPageBreak/>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bookmarkStart w:id="7" w:name="Par76"/>
      <w:bookmarkEnd w:id="7"/>
      <w:r w:rsidRPr="00A670A9">
        <w:rPr>
          <w:rFonts w:ascii="Tahoma" w:eastAsiaTheme="minorHAnsi" w:hAnsi="Tahoma" w:cs="Tahoma"/>
          <w:bCs/>
        </w:rP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lastRenderedPageBreak/>
        <w:t xml:space="preserve">3. </w:t>
      </w:r>
      <w:proofErr w:type="spellStart"/>
      <w:r w:rsidRPr="00A670A9">
        <w:rPr>
          <w:rFonts w:ascii="Tahoma" w:eastAsiaTheme="minorHAnsi" w:hAnsi="Tahoma" w:cs="Tahoma"/>
          <w:bCs/>
        </w:rPr>
        <w:t>Неразмещение</w:t>
      </w:r>
      <w:proofErr w:type="spellEnd"/>
      <w:r w:rsidRPr="00A670A9">
        <w:rPr>
          <w:rFonts w:ascii="Tahoma" w:eastAsiaTheme="minorHAnsi" w:hAnsi="Tahoma" w:cs="Tahoma"/>
          <w:bCs/>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bookmarkStart w:id="8" w:name="Par88"/>
      <w:bookmarkEnd w:id="8"/>
      <w:r w:rsidRPr="00A670A9">
        <w:rPr>
          <w:rFonts w:ascii="Tahoma" w:eastAsiaTheme="minorHAnsi" w:hAnsi="Tahoma" w:cs="Tahoma"/>
          <w:bCs/>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bookmarkStart w:id="9" w:name="Par91"/>
      <w:bookmarkEnd w:id="9"/>
      <w:r w:rsidRPr="00A670A9">
        <w:rPr>
          <w:rFonts w:ascii="Tahoma" w:eastAsiaTheme="minorHAnsi" w:hAnsi="Tahoma" w:cs="Tahoma"/>
          <w:bCs/>
        </w:rP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трех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5. Утратил силу с 1 января 2014 года.</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w:t>
      </w:r>
      <w:r w:rsidRPr="00A670A9">
        <w:rPr>
          <w:rFonts w:ascii="Tahoma" w:eastAsiaTheme="minorHAnsi" w:hAnsi="Tahoma" w:cs="Tahoma"/>
          <w:bCs/>
        </w:rPr>
        <w:lastRenderedPageBreak/>
        <w:t>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9. Утратил силу с 1 января 2014 года.</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в размере трехсот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bookmarkStart w:id="10" w:name="Par111"/>
      <w:bookmarkEnd w:id="10"/>
      <w:r w:rsidRPr="00A670A9">
        <w:rPr>
          <w:rFonts w:ascii="Tahoma" w:eastAsiaTheme="minorHAnsi" w:hAnsi="Tahoma" w:cs="Tahoma"/>
          <w:bCs/>
        </w:rP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12. Утратил силу с 1 января 2014 года.</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трех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 xml:space="preserve">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w:t>
      </w:r>
      <w:r w:rsidRPr="00A670A9">
        <w:rPr>
          <w:rFonts w:ascii="Tahoma" w:eastAsiaTheme="minorHAnsi" w:hAnsi="Tahoma" w:cs="Tahoma"/>
          <w:bCs/>
        </w:rPr>
        <w:lastRenderedPageBreak/>
        <w:t>конкурса, аукциона, запроса котировок, запроса предложений, более чем на два рабочих дня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в размере от тридцати тысяч до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Примечания:</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rsidR="00CF3A1A" w:rsidRPr="00A670A9" w:rsidRDefault="00CF3A1A" w:rsidP="00CF3A1A">
      <w:pPr>
        <w:autoSpaceDE w:val="0"/>
        <w:autoSpaceDN w:val="0"/>
        <w:adjustRightInd w:val="0"/>
        <w:spacing w:after="0" w:line="240" w:lineRule="auto"/>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r w:rsidRPr="00A670A9">
        <w:rPr>
          <w:rFonts w:ascii="Tahoma" w:eastAsiaTheme="minorHAnsi" w:hAnsi="Tahoma" w:cs="Tahoma"/>
          <w:bCs/>
        </w:rPr>
        <w:t>1. Включение заведомо недостоверной информации в реестр недобросовестных поставщиков (подрядчиков, исполнителей)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 xml:space="preserve">2. </w:t>
      </w:r>
      <w:proofErr w:type="spellStart"/>
      <w:r w:rsidRPr="00A670A9">
        <w:rPr>
          <w:rFonts w:ascii="Tahoma" w:eastAsiaTheme="minorHAnsi" w:hAnsi="Tahoma" w:cs="Tahoma"/>
          <w:bCs/>
        </w:rPr>
        <w:t>Ненаправление</w:t>
      </w:r>
      <w:proofErr w:type="spellEnd"/>
      <w:r w:rsidRPr="00A670A9">
        <w:rPr>
          <w:rFonts w:ascii="Tahoma" w:eastAsiaTheme="minorHAnsi" w:hAnsi="Tahoma" w:cs="Tahoma"/>
          <w:bCs/>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двадцати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3. Утратил силу с 1 января 2014 года.</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r w:rsidRPr="00A670A9">
        <w:rPr>
          <w:rFonts w:ascii="Tahoma" w:eastAsiaTheme="minorHAnsi" w:hAnsi="Tahoma" w:cs="Tahoma"/>
          <w:bCs/>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пяти тысяч рублей; на юридических лиц -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в размере пятнадцати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в размере пятнадцати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в размере пятнадцати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lastRenderedPageBreak/>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CF3A1A" w:rsidRPr="00A670A9" w:rsidRDefault="00CF3A1A">
      <w:pPr>
        <w:rPr>
          <w:rFonts w:ascii="Tahoma" w:hAnsi="Tahoma" w:cs="Tahoma"/>
        </w:rPr>
      </w:pP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7.32. Нарушение порядка заключения, изменения контракта</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r w:rsidRPr="00A670A9">
        <w:rPr>
          <w:rFonts w:ascii="Tahoma" w:eastAsiaTheme="minorHAnsi" w:hAnsi="Tahoma" w:cs="Tahoma"/>
          <w:bCs/>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3. Нарушение сроков заключения контракта или уклонение от заключения контракта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bookmarkStart w:id="11" w:name="Par9"/>
      <w:bookmarkEnd w:id="11"/>
      <w:r w:rsidRPr="00A670A9">
        <w:rPr>
          <w:rFonts w:ascii="Tahoma" w:eastAsiaTheme="minorHAnsi" w:hAnsi="Tahoma" w:cs="Tahoma"/>
          <w:bCs/>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частью 4.1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двадцати тысяч рублей; на юридических лиц - двухсот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bookmarkStart w:id="12" w:name="Par12"/>
      <w:bookmarkEnd w:id="12"/>
      <w:r w:rsidRPr="00A670A9">
        <w:rPr>
          <w:rFonts w:ascii="Tahoma" w:eastAsiaTheme="minorHAnsi" w:hAnsi="Tahoma" w:cs="Tahoma"/>
          <w:bCs/>
        </w:rP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lastRenderedPageBreak/>
        <w:t>5. Действия, предусмотренные частями 4 и 4.1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6. Нарушение порядка расторжения контракта в случае одностороннего отказа от исполнения контракта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CF3A1A" w:rsidRPr="00A670A9" w:rsidRDefault="00CF3A1A" w:rsidP="00CF3A1A">
      <w:pPr>
        <w:autoSpaceDE w:val="0"/>
        <w:autoSpaceDN w:val="0"/>
        <w:adjustRightInd w:val="0"/>
        <w:spacing w:before="280" w:after="0" w:line="240" w:lineRule="auto"/>
        <w:ind w:firstLine="540"/>
        <w:jc w:val="both"/>
        <w:rPr>
          <w:rFonts w:ascii="Tahoma" w:eastAsiaTheme="minorHAnsi" w:hAnsi="Tahoma" w:cs="Tahoma"/>
          <w:bCs/>
        </w:rPr>
      </w:pPr>
      <w:r w:rsidRPr="00A670A9">
        <w:rPr>
          <w:rFonts w:ascii="Tahoma" w:eastAsiaTheme="minorHAnsi" w:hAnsi="Tahoma" w:cs="Tahoma"/>
          <w:bCs/>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двадцати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 xml:space="preserve">9. </w:t>
      </w:r>
      <w:proofErr w:type="spellStart"/>
      <w:r w:rsidRPr="00A670A9">
        <w:rPr>
          <w:rFonts w:ascii="Tahoma" w:eastAsiaTheme="minorHAnsi" w:hAnsi="Tahoma" w:cs="Tahoma"/>
          <w:bCs/>
        </w:rPr>
        <w:t>Несоставление</w:t>
      </w:r>
      <w:proofErr w:type="spellEnd"/>
      <w:r w:rsidRPr="00A670A9">
        <w:rPr>
          <w:rFonts w:ascii="Tahoma" w:eastAsiaTheme="minorHAnsi" w:hAnsi="Tahoma" w:cs="Tahoma"/>
          <w:bCs/>
        </w:rPr>
        <w:t xml:space="preserve">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rsidRPr="00A670A9">
        <w:rPr>
          <w:rFonts w:ascii="Tahoma" w:eastAsiaTheme="minorHAnsi" w:hAnsi="Tahoma" w:cs="Tahoma"/>
          <w:bCs/>
        </w:rPr>
        <w:t>ненаправление</w:t>
      </w:r>
      <w:proofErr w:type="spellEnd"/>
      <w:r w:rsidRPr="00A670A9">
        <w:rPr>
          <w:rFonts w:ascii="Tahoma" w:eastAsiaTheme="minorHAnsi" w:hAnsi="Tahoma" w:cs="Tahoma"/>
          <w:bCs/>
        </w:rPr>
        <w:t xml:space="preserve"> мотивированного отказа от подписания таких документов в случае отказа от их подписания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двадцати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 xml:space="preserve">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w:t>
      </w:r>
      <w:r w:rsidRPr="00A670A9">
        <w:rPr>
          <w:rFonts w:ascii="Tahoma" w:eastAsiaTheme="minorHAnsi" w:hAnsi="Tahoma" w:cs="Tahoma"/>
          <w:bCs/>
        </w:rPr>
        <w:lastRenderedPageBreak/>
        <w:t>выполняемых работ, оказываемых услуг для обеспечения государственных и муниципальных нужд,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на должностных лиц в размере от двадцати тысяч до пятидесяти тысяч рублей.</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7.32.1. Нарушение срока и порядка оплаты товаров (работ, услуг) для государственных нужд по государственному оборонному заказу</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bCs/>
        </w:rPr>
      </w:pPr>
      <w:r w:rsidRPr="00A670A9">
        <w:rPr>
          <w:rFonts w:ascii="Tahoma" w:eastAsiaTheme="minorHAnsi" w:hAnsi="Tahoma" w:cs="Tahoma"/>
          <w:bCs/>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r w:rsidRPr="00A670A9">
        <w:rPr>
          <w:rFonts w:ascii="Tahoma" w:eastAsiaTheme="minorHAnsi" w:hAnsi="Tahoma" w:cs="Tahoma"/>
          <w:bCs/>
        </w:rPr>
        <w:t>влечет наложение административного штрафа в размере от тридцати тысяч до пятидесяти тысяч рублей.</w:t>
      </w:r>
    </w:p>
    <w:p w:rsidR="00CF3A1A" w:rsidRPr="00A670A9" w:rsidRDefault="00CF3A1A" w:rsidP="00CF3A1A">
      <w:pPr>
        <w:widowControl w:val="0"/>
        <w:autoSpaceDE w:val="0"/>
        <w:autoSpaceDN w:val="0"/>
        <w:spacing w:after="0" w:line="240" w:lineRule="auto"/>
        <w:rPr>
          <w:rFonts w:ascii="Tahoma" w:eastAsia="Times New Roman" w:hAnsi="Tahoma" w:cs="Tahoma"/>
          <w:lang w:eastAsia="ru-RU"/>
        </w:rPr>
      </w:pPr>
    </w:p>
    <w:p w:rsidR="00CF3A1A" w:rsidRPr="00A670A9" w:rsidRDefault="00CF3A1A" w:rsidP="00CF3A1A">
      <w:pPr>
        <w:widowControl w:val="0"/>
        <w:autoSpaceDE w:val="0"/>
        <w:autoSpaceDN w:val="0"/>
        <w:spacing w:after="0" w:line="240" w:lineRule="auto"/>
        <w:rPr>
          <w:rFonts w:ascii="Tahoma" w:eastAsia="Times New Roman" w:hAnsi="Tahoma" w:cs="Tahoma"/>
          <w:lang w:eastAsia="ru-RU"/>
        </w:rPr>
      </w:pPr>
      <w:r w:rsidRPr="00A670A9">
        <w:rPr>
          <w:rFonts w:ascii="Tahoma" w:eastAsia="Times New Roman" w:hAnsi="Tahoma" w:cs="Tahoma"/>
          <w:lang w:eastAsia="ru-RU"/>
        </w:rPr>
        <w:t>&lt;…&gt;</w:t>
      </w: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rPr>
      </w:pPr>
      <w:bookmarkStart w:id="13" w:name="Par3"/>
      <w:bookmarkEnd w:id="13"/>
      <w:r w:rsidRPr="00A670A9">
        <w:rPr>
          <w:rFonts w:ascii="Tahoma" w:eastAsiaTheme="minorHAnsi" w:hAnsi="Tahoma" w:cs="Tahoma"/>
        </w:rP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в размере от тридцати тысяч до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дисквалификацию на срок от одного года до двух лет.</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bCs/>
        </w:rPr>
      </w:pPr>
    </w:p>
    <w:p w:rsidR="00CF3A1A" w:rsidRPr="00A670A9" w:rsidRDefault="00CF3A1A" w:rsidP="00CF3A1A">
      <w:pPr>
        <w:widowControl w:val="0"/>
        <w:autoSpaceDE w:val="0"/>
        <w:autoSpaceDN w:val="0"/>
        <w:spacing w:after="0" w:line="240" w:lineRule="auto"/>
        <w:rPr>
          <w:rFonts w:ascii="Tahoma" w:eastAsia="Times New Roman" w:hAnsi="Tahoma" w:cs="Tahoma"/>
          <w:lang w:eastAsia="ru-RU"/>
        </w:rPr>
      </w:pPr>
      <w:r w:rsidRPr="00A670A9">
        <w:rPr>
          <w:rFonts w:ascii="Tahoma" w:eastAsia="Times New Roman" w:hAnsi="Tahoma" w:cs="Tahoma"/>
          <w:lang w:eastAsia="ru-RU"/>
        </w:rPr>
        <w:t>&lt;…&gt;</w:t>
      </w:r>
    </w:p>
    <w:p w:rsidR="00CF3A1A" w:rsidRPr="00A670A9" w:rsidRDefault="00CF3A1A">
      <w:pPr>
        <w:rPr>
          <w:rFonts w:ascii="Tahoma" w:hAnsi="Tahoma" w:cs="Tahoma"/>
        </w:rPr>
      </w:pPr>
    </w:p>
    <w:p w:rsidR="00CF3A1A" w:rsidRPr="00A670A9" w:rsidRDefault="00CF3A1A" w:rsidP="00CE48F1">
      <w:pPr>
        <w:spacing w:after="0" w:line="240" w:lineRule="auto"/>
        <w:outlineLvl w:val="0"/>
        <w:rPr>
          <w:rFonts w:ascii="Tahoma" w:hAnsi="Tahoma" w:cs="Tahoma"/>
          <w:b/>
        </w:rPr>
      </w:pPr>
      <w:r w:rsidRPr="00A670A9">
        <w:rPr>
          <w:rFonts w:ascii="Tahoma" w:hAnsi="Tahoma" w:cs="Tahoma"/>
          <w:b/>
        </w:rPr>
        <w:t xml:space="preserve">Глава 9. </w:t>
      </w:r>
      <w:r w:rsidRPr="00A670A9">
        <w:rPr>
          <w:rFonts w:ascii="Tahoma" w:hAnsi="Tahoma" w:cs="Tahoma"/>
          <w:b/>
        </w:rPr>
        <w:tab/>
        <w:t>АДМИНИСТРАТИВНЫЕ ПРАВОНАРУШЕНИЯ В</w:t>
      </w:r>
      <w:r w:rsidR="00CE48F1" w:rsidRPr="00A670A9">
        <w:rPr>
          <w:rFonts w:ascii="Tahoma" w:hAnsi="Tahoma" w:cs="Tahoma"/>
          <w:b/>
        </w:rPr>
        <w:t xml:space="preserve"> </w:t>
      </w:r>
      <w:r w:rsidRPr="00A670A9">
        <w:rPr>
          <w:rFonts w:ascii="Tahoma" w:hAnsi="Tahoma" w:cs="Tahoma"/>
          <w:b/>
        </w:rPr>
        <w:t>ПРОМЫШЛЕННОСТИ, СТРОИТЕЛЬСТВЕ И ЭНЕРГЕТИКЕ</w:t>
      </w:r>
    </w:p>
    <w:p w:rsidR="00CF3A1A" w:rsidRPr="00A670A9" w:rsidRDefault="00CF3A1A" w:rsidP="00CF3A1A">
      <w:pPr>
        <w:widowControl w:val="0"/>
        <w:autoSpaceDE w:val="0"/>
        <w:autoSpaceDN w:val="0"/>
        <w:spacing w:after="0" w:line="240" w:lineRule="auto"/>
        <w:rPr>
          <w:rFonts w:ascii="Tahoma" w:eastAsia="Times New Roman" w:hAnsi="Tahoma" w:cs="Tahoma"/>
          <w:lang w:eastAsia="ru-RU"/>
        </w:rPr>
      </w:pPr>
    </w:p>
    <w:p w:rsidR="00CF3A1A" w:rsidRPr="00A670A9" w:rsidRDefault="00CF3A1A" w:rsidP="00CF3A1A">
      <w:pPr>
        <w:widowControl w:val="0"/>
        <w:autoSpaceDE w:val="0"/>
        <w:autoSpaceDN w:val="0"/>
        <w:spacing w:after="0" w:line="240" w:lineRule="auto"/>
        <w:rPr>
          <w:rFonts w:ascii="Tahoma" w:eastAsia="Times New Roman" w:hAnsi="Tahoma" w:cs="Tahoma"/>
          <w:lang w:eastAsia="ru-RU"/>
        </w:rPr>
      </w:pPr>
      <w:r w:rsidRPr="00A670A9">
        <w:rPr>
          <w:rFonts w:ascii="Tahoma" w:eastAsia="Times New Roman" w:hAnsi="Tahoma" w:cs="Tahoma"/>
          <w:lang w:eastAsia="ru-RU"/>
        </w:rPr>
        <w:t>&lt;…&gt;</w:t>
      </w: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9.16. Нарушение законодательства об энергосбережении и о повышении энергетической эффективности</w:t>
      </w: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rPr>
      </w:pPr>
      <w:r w:rsidRPr="00A670A9">
        <w:rPr>
          <w:rFonts w:ascii="Tahoma" w:eastAsiaTheme="minorHAnsi" w:hAnsi="Tahoma" w:cs="Tahoma"/>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w:t>
      </w:r>
      <w:r w:rsidRPr="00A670A9">
        <w:rPr>
          <w:rFonts w:ascii="Tahoma" w:eastAsiaTheme="minorHAnsi" w:hAnsi="Tahoma" w:cs="Tahoma"/>
        </w:rPr>
        <w:lastRenderedPageBreak/>
        <w:t>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w:t>
      </w:r>
      <w:r w:rsidRPr="00A670A9">
        <w:rPr>
          <w:rFonts w:ascii="Tahoma" w:eastAsiaTheme="minorHAnsi" w:hAnsi="Tahoma" w:cs="Tahoma"/>
        </w:rPr>
        <w:lastRenderedPageBreak/>
        <w:t>используемых энергетических ресурсов, если предоставление указанных предложений таким лицам является обязательным,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частью 8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пяти тысяч рублей; на юридических лиц - 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тридцати тысяч рублей; на юридических лиц - ста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w:t>
      </w:r>
      <w:r w:rsidRPr="00A670A9">
        <w:rPr>
          <w:rFonts w:ascii="Tahoma" w:eastAsiaTheme="minorHAnsi" w:hAnsi="Tahoma" w:cs="Tahoma"/>
        </w:rPr>
        <w:lastRenderedPageBreak/>
        <w:t>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E48F1" w:rsidRPr="00A670A9" w:rsidRDefault="00CE48F1">
      <w:pPr>
        <w:rPr>
          <w:rFonts w:ascii="Tahoma" w:hAnsi="Tahoma" w:cs="Tahoma"/>
          <w:i/>
        </w:rPr>
      </w:pPr>
    </w:p>
    <w:p w:rsidR="00CF3A1A" w:rsidRPr="00A670A9" w:rsidRDefault="00CF3A1A">
      <w:pPr>
        <w:rPr>
          <w:rFonts w:ascii="Tahoma" w:eastAsiaTheme="minorHAnsi" w:hAnsi="Tahoma" w:cs="Tahoma"/>
          <w:i/>
        </w:rPr>
      </w:pPr>
      <w:r w:rsidRPr="00A670A9">
        <w:rPr>
          <w:rFonts w:ascii="Tahoma" w:hAnsi="Tahoma" w:cs="Tahoma"/>
          <w:i/>
        </w:rPr>
        <w:t xml:space="preserve">Примечание: </w:t>
      </w:r>
      <w:r w:rsidRPr="00A670A9">
        <w:rPr>
          <w:rFonts w:ascii="Tahoma" w:eastAsiaTheme="minorHAnsi" w:hAnsi="Tahoma" w:cs="Tahoma"/>
          <w:i/>
        </w:rPr>
        <w:t>с 01.01.2024 ст. 9.16 дополняется ч. 13:</w:t>
      </w:r>
    </w:p>
    <w:p w:rsidR="00CF3A1A" w:rsidRPr="00A670A9" w:rsidRDefault="00CF3A1A" w:rsidP="00CF3A1A">
      <w:pPr>
        <w:autoSpaceDE w:val="0"/>
        <w:autoSpaceDN w:val="0"/>
        <w:adjustRightInd w:val="0"/>
        <w:spacing w:after="0" w:line="240" w:lineRule="auto"/>
        <w:jc w:val="both"/>
        <w:rPr>
          <w:rFonts w:ascii="Tahoma" w:eastAsiaTheme="minorHAnsi" w:hAnsi="Tahoma" w:cs="Tahoma"/>
          <w:i/>
          <w:iCs/>
        </w:rPr>
      </w:pPr>
      <w:r w:rsidRPr="00A670A9">
        <w:rPr>
          <w:rFonts w:ascii="Tahoma" w:eastAsiaTheme="minorHAnsi" w:hAnsi="Tahoma" w:cs="Tahoma"/>
          <w:i/>
          <w:iCs/>
        </w:rPr>
        <w:t>13. Невыполнение гарантирующими поставщиками электрической энергии, сетевыми организациями обязанности по осуществлению приобретения, установки, замены, допуска в эксплуатацию приборов учета электрической энергии в случаях, предусмотренных законодательством об электроэнергетике, -</w:t>
      </w:r>
    </w:p>
    <w:p w:rsidR="00CF3A1A" w:rsidRPr="00A670A9" w:rsidRDefault="00CF3A1A" w:rsidP="00CF3A1A">
      <w:pPr>
        <w:autoSpaceDE w:val="0"/>
        <w:autoSpaceDN w:val="0"/>
        <w:adjustRightInd w:val="0"/>
        <w:spacing w:before="220" w:after="0" w:line="240" w:lineRule="auto"/>
        <w:jc w:val="both"/>
        <w:rPr>
          <w:rFonts w:ascii="Tahoma" w:eastAsiaTheme="minorHAnsi" w:hAnsi="Tahoma" w:cs="Tahoma"/>
          <w:i/>
          <w:iCs/>
        </w:rPr>
      </w:pPr>
      <w:r w:rsidRPr="00A670A9">
        <w:rPr>
          <w:rFonts w:ascii="Tahoma" w:eastAsiaTheme="minorHAnsi" w:hAnsi="Tahoma" w:cs="Tahoma"/>
          <w:i/>
          <w:iCs/>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F3A1A" w:rsidRPr="00A670A9" w:rsidRDefault="00CF3A1A">
      <w:pPr>
        <w:rPr>
          <w:rFonts w:ascii="Tahoma" w:eastAsiaTheme="minorHAnsi" w:hAnsi="Tahoma" w:cs="Tahoma"/>
          <w:i/>
        </w:rPr>
      </w:pPr>
    </w:p>
    <w:p w:rsidR="00CF3A1A" w:rsidRPr="00A670A9" w:rsidRDefault="00CF3A1A" w:rsidP="00CF3A1A">
      <w:pPr>
        <w:widowControl w:val="0"/>
        <w:autoSpaceDE w:val="0"/>
        <w:autoSpaceDN w:val="0"/>
        <w:spacing w:after="0" w:line="240" w:lineRule="auto"/>
        <w:rPr>
          <w:rFonts w:ascii="Tahoma" w:eastAsia="Times New Roman" w:hAnsi="Tahoma" w:cs="Tahoma"/>
          <w:lang w:eastAsia="ru-RU"/>
        </w:rPr>
      </w:pPr>
      <w:r w:rsidRPr="00A670A9">
        <w:rPr>
          <w:rFonts w:ascii="Tahoma" w:eastAsia="Times New Roman" w:hAnsi="Tahoma" w:cs="Tahoma"/>
          <w:lang w:eastAsia="ru-RU"/>
        </w:rPr>
        <w:t>&lt;…&gt;</w:t>
      </w:r>
    </w:p>
    <w:p w:rsidR="00CF3A1A" w:rsidRPr="00A670A9" w:rsidRDefault="00CF3A1A">
      <w:pPr>
        <w:rPr>
          <w:rFonts w:ascii="Tahoma" w:eastAsiaTheme="minorHAnsi" w:hAnsi="Tahoma" w:cs="Tahoma"/>
          <w:i/>
        </w:rPr>
      </w:pPr>
    </w:p>
    <w:p w:rsidR="00CF3A1A" w:rsidRPr="00A670A9" w:rsidRDefault="00CF3A1A" w:rsidP="00CE48F1">
      <w:pPr>
        <w:spacing w:after="0" w:line="240" w:lineRule="auto"/>
        <w:outlineLvl w:val="0"/>
        <w:rPr>
          <w:rFonts w:ascii="Tahoma" w:hAnsi="Tahoma" w:cs="Tahoma"/>
          <w:b/>
        </w:rPr>
      </w:pPr>
      <w:r w:rsidRPr="00A670A9">
        <w:rPr>
          <w:rFonts w:ascii="Tahoma" w:hAnsi="Tahoma" w:cs="Tahoma"/>
          <w:b/>
        </w:rPr>
        <w:t>Глава 19.</w:t>
      </w:r>
      <w:r w:rsidRPr="00A670A9">
        <w:rPr>
          <w:rFonts w:ascii="Tahoma" w:hAnsi="Tahoma" w:cs="Tahoma"/>
          <w:b/>
        </w:rPr>
        <w:tab/>
        <w:t>АДМИНИСТРАТИВНЫЕ ПРАВОНАРУШЕНИЯ</w:t>
      </w:r>
      <w:r w:rsidR="00CE48F1" w:rsidRPr="00A670A9">
        <w:rPr>
          <w:rFonts w:ascii="Tahoma" w:hAnsi="Tahoma" w:cs="Tahoma"/>
          <w:b/>
        </w:rPr>
        <w:t xml:space="preserve"> </w:t>
      </w:r>
      <w:r w:rsidRPr="00A670A9">
        <w:rPr>
          <w:rFonts w:ascii="Tahoma" w:hAnsi="Tahoma" w:cs="Tahoma"/>
          <w:b/>
        </w:rPr>
        <w:t>ПРОТИВ ПОРЯДКА УПРАВЛЕНИЯ</w:t>
      </w:r>
    </w:p>
    <w:p w:rsidR="00CF3A1A" w:rsidRPr="00A670A9" w:rsidRDefault="00CF3A1A" w:rsidP="00CF3A1A">
      <w:pPr>
        <w:spacing w:after="0" w:line="240" w:lineRule="auto"/>
        <w:jc w:val="center"/>
        <w:rPr>
          <w:rFonts w:ascii="Tahoma" w:hAnsi="Tahoma" w:cs="Tahoma"/>
          <w:b/>
        </w:rPr>
      </w:pPr>
    </w:p>
    <w:p w:rsidR="00CF3A1A" w:rsidRPr="00A670A9" w:rsidRDefault="00CF3A1A" w:rsidP="00CF3A1A">
      <w:pPr>
        <w:widowControl w:val="0"/>
        <w:autoSpaceDE w:val="0"/>
        <w:autoSpaceDN w:val="0"/>
        <w:spacing w:after="0" w:line="240" w:lineRule="auto"/>
        <w:rPr>
          <w:rFonts w:ascii="Tahoma" w:eastAsia="Times New Roman" w:hAnsi="Tahoma" w:cs="Tahoma"/>
          <w:lang w:eastAsia="ru-RU"/>
        </w:rPr>
      </w:pPr>
      <w:r w:rsidRPr="00A670A9">
        <w:rPr>
          <w:rFonts w:ascii="Tahoma" w:eastAsia="Times New Roman" w:hAnsi="Tahoma" w:cs="Tahoma"/>
          <w:lang w:eastAsia="ru-RU"/>
        </w:rPr>
        <w:t>&lt;…&gt;</w:t>
      </w:r>
    </w:p>
    <w:p w:rsidR="00CE48F1" w:rsidRPr="00A670A9" w:rsidRDefault="00CE48F1" w:rsidP="00CF3A1A">
      <w:pPr>
        <w:autoSpaceDE w:val="0"/>
        <w:autoSpaceDN w:val="0"/>
        <w:adjustRightInd w:val="0"/>
        <w:spacing w:after="0" w:line="240" w:lineRule="auto"/>
        <w:ind w:firstLine="540"/>
        <w:jc w:val="both"/>
        <w:outlineLvl w:val="0"/>
        <w:rPr>
          <w:rFonts w:ascii="Tahoma" w:eastAsiaTheme="minorHAnsi" w:hAnsi="Tahoma" w:cs="Tahoma"/>
          <w:b/>
          <w:bCs/>
        </w:rPr>
      </w:pPr>
    </w:p>
    <w:p w:rsidR="00CF3A1A" w:rsidRPr="00A670A9" w:rsidRDefault="00CF3A1A" w:rsidP="00CF3A1A">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F3A1A" w:rsidRPr="00A670A9" w:rsidRDefault="00CF3A1A" w:rsidP="00CF3A1A">
      <w:pPr>
        <w:autoSpaceDE w:val="0"/>
        <w:autoSpaceDN w:val="0"/>
        <w:adjustRightInd w:val="0"/>
        <w:spacing w:after="0" w:line="240" w:lineRule="auto"/>
        <w:jc w:val="both"/>
        <w:rPr>
          <w:rFonts w:ascii="Tahoma" w:eastAsiaTheme="minorHAnsi" w:hAnsi="Tahoma" w:cs="Tahoma"/>
          <w:iCs/>
        </w:rPr>
      </w:pPr>
    </w:p>
    <w:p w:rsidR="00CF3A1A" w:rsidRPr="00A670A9" w:rsidRDefault="00CF3A1A" w:rsidP="00CF3A1A">
      <w:pPr>
        <w:autoSpaceDE w:val="0"/>
        <w:autoSpaceDN w:val="0"/>
        <w:adjustRightInd w:val="0"/>
        <w:spacing w:after="0" w:line="240" w:lineRule="auto"/>
        <w:ind w:firstLine="540"/>
        <w:jc w:val="both"/>
        <w:rPr>
          <w:rFonts w:ascii="Tahoma" w:eastAsiaTheme="minorHAnsi" w:hAnsi="Tahoma" w:cs="Tahoma"/>
          <w:iCs/>
        </w:rPr>
      </w:pPr>
      <w:r w:rsidRPr="00A670A9">
        <w:rPr>
          <w:rFonts w:ascii="Tahoma" w:eastAsiaTheme="minorHAnsi" w:hAnsi="Tahoma" w:cs="Tahoma"/>
          <w:iCs/>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lastRenderedPageBreak/>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14" w:name="Par28"/>
      <w:bookmarkEnd w:id="14"/>
      <w:r w:rsidRPr="00A670A9">
        <w:rPr>
          <w:rFonts w:ascii="Tahoma" w:eastAsiaTheme="minorHAnsi" w:hAnsi="Tahoma" w:cs="Tahoma"/>
          <w:iCs/>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lastRenderedPageBreak/>
        <w:t>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15" w:name="Par58"/>
      <w:bookmarkEnd w:id="15"/>
      <w:r w:rsidRPr="00A670A9">
        <w:rPr>
          <w:rFonts w:ascii="Tahoma" w:eastAsiaTheme="minorHAnsi" w:hAnsi="Tahoma" w:cs="Tahoma"/>
          <w:iCs/>
        </w:rP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16" w:name="Par62"/>
      <w:bookmarkEnd w:id="16"/>
      <w:r w:rsidRPr="00A670A9">
        <w:rPr>
          <w:rFonts w:ascii="Tahoma" w:eastAsiaTheme="minorHAnsi" w:hAnsi="Tahoma" w:cs="Tahoma"/>
          <w:iCs/>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17" w:name="Par65"/>
      <w:bookmarkEnd w:id="17"/>
      <w:r w:rsidRPr="00A670A9">
        <w:rPr>
          <w:rFonts w:ascii="Tahoma" w:eastAsiaTheme="minorHAnsi" w:hAnsi="Tahoma" w:cs="Tahoma"/>
          <w:iCs/>
        </w:rP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7.3. Повторное совершение должностным лицом административных правонарушений, предусмотренных частями 7 и 7.1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дисквалификацию сроком на один год.</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18" w:name="Par71"/>
      <w:bookmarkEnd w:id="18"/>
      <w:r w:rsidRPr="00A670A9">
        <w:rPr>
          <w:rFonts w:ascii="Tahoma" w:eastAsiaTheme="minorHAnsi" w:hAnsi="Tahoma" w:cs="Tahoma"/>
          <w:iCs/>
        </w:rP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w:t>
      </w:r>
      <w:r w:rsidRPr="00A670A9">
        <w:rPr>
          <w:rFonts w:ascii="Tahoma" w:eastAsiaTheme="minorHAnsi" w:hAnsi="Tahoma" w:cs="Tahoma"/>
          <w:iCs/>
        </w:rPr>
        <w:lastRenderedPageBreak/>
        <w:t>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9. Невыполнение в установленный срок законного предписания Банка России, за исключением случаев, предусмотренных частью 9.1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19" w:name="Par82"/>
      <w:bookmarkEnd w:id="19"/>
      <w:r w:rsidRPr="00A670A9">
        <w:rPr>
          <w:rFonts w:ascii="Tahoma" w:eastAsiaTheme="minorHAnsi" w:hAnsi="Tahoma" w:cs="Tahoma"/>
          <w:iCs/>
        </w:rP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20" w:name="Par89"/>
      <w:bookmarkEnd w:id="20"/>
      <w:r w:rsidRPr="00A670A9">
        <w:rPr>
          <w:rFonts w:ascii="Tahoma" w:eastAsiaTheme="minorHAnsi" w:hAnsi="Tahoma" w:cs="Tahoma"/>
          <w:iCs/>
        </w:rP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21" w:name="Par93"/>
      <w:bookmarkEnd w:id="21"/>
      <w:r w:rsidRPr="00A670A9">
        <w:rPr>
          <w:rFonts w:ascii="Tahoma" w:eastAsiaTheme="minorHAnsi" w:hAnsi="Tahoma" w:cs="Tahoma"/>
          <w:iCs/>
        </w:rPr>
        <w:t>12. Невыполнение в установленный срок законного предписания органа, осуществляющего федеральный государственный пожарный надзор,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22" w:name="Par97"/>
      <w:bookmarkEnd w:id="22"/>
      <w:r w:rsidRPr="00A670A9">
        <w:rPr>
          <w:rFonts w:ascii="Tahoma" w:eastAsiaTheme="minorHAnsi" w:hAnsi="Tahoma" w:cs="Tahoma"/>
          <w:iCs/>
        </w:rP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lastRenderedPageBreak/>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14. Повторное совершение административного правонарушения, предусмотренного частью 12 или 13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23" w:name="Par116"/>
      <w:bookmarkEnd w:id="23"/>
      <w:r w:rsidRPr="00A670A9">
        <w:rPr>
          <w:rFonts w:ascii="Tahoma" w:eastAsiaTheme="minorHAnsi" w:hAnsi="Tahoma" w:cs="Tahoma"/>
          <w:iCs/>
        </w:rPr>
        <w:t xml:space="preserve">18. Невыполнение в установленный срок законного предписания органа, осуществляющего государственный надзор за состоянием, содержанием, сохранением, </w:t>
      </w:r>
      <w:r w:rsidRPr="00A670A9">
        <w:rPr>
          <w:rFonts w:ascii="Tahoma" w:eastAsiaTheme="minorHAnsi" w:hAnsi="Tahoma" w:cs="Tahoma"/>
          <w:iCs/>
        </w:rPr>
        <w:lastRenderedPageBreak/>
        <w:t>использованием, популяризацией и государственной охраной объектов культурного наследия,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19. Повторное совершение административного правонарушения, предусмотренного частью 18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24" w:name="Par123"/>
      <w:bookmarkEnd w:id="24"/>
      <w:r w:rsidRPr="00A670A9">
        <w:rPr>
          <w:rFonts w:ascii="Tahoma" w:eastAsiaTheme="minorHAnsi" w:hAnsi="Tahoma" w:cs="Tahoma"/>
          <w:iCs/>
        </w:rPr>
        <w:t>20. Невыполнение в установленный срок законного предписания (представления) органа государственного (муниципального) финансового контроля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20.1. Повторное совершение должностным лицом административного правонарушения, предусмотренного частью 20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дисквалификацию сроком на два года.</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lastRenderedPageBreak/>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частью 24.1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25" w:name="Par143"/>
      <w:bookmarkEnd w:id="25"/>
      <w:r w:rsidRPr="00A670A9">
        <w:rPr>
          <w:rFonts w:ascii="Tahoma" w:eastAsiaTheme="minorHAnsi" w:hAnsi="Tahoma" w:cs="Tahoma"/>
          <w:iCs/>
        </w:rP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пяти тысяч до 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26" w:name="Par146"/>
      <w:bookmarkEnd w:id="26"/>
      <w:r w:rsidRPr="00A670A9">
        <w:rPr>
          <w:rFonts w:ascii="Tahoma" w:eastAsiaTheme="minorHAnsi" w:hAnsi="Tahoma" w:cs="Tahoma"/>
          <w:iCs/>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26. Повторное в течение года совершение административного правонарушения, предусмотренного частью 25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27" w:name="Par152"/>
      <w:bookmarkEnd w:id="27"/>
      <w:r w:rsidRPr="00A670A9">
        <w:rPr>
          <w:rFonts w:ascii="Tahoma" w:eastAsiaTheme="minorHAnsi" w:hAnsi="Tahoma" w:cs="Tahoma"/>
          <w:iCs/>
        </w:rP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28. Повторное в течение года совершение административного правонарушения, предусмотренного частью 27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 xml:space="preserve">29. Невыполнение в установленный срок законного предписания федерального органа исполнительной власти, осуществляющего функции по контролю (надзору) за </w:t>
      </w:r>
      <w:r w:rsidRPr="00A670A9">
        <w:rPr>
          <w:rFonts w:ascii="Tahoma" w:eastAsiaTheme="minorHAnsi" w:hAnsi="Tahoma" w:cs="Tahoma"/>
          <w:iCs/>
        </w:rPr>
        <w:lastRenderedPageBreak/>
        <w:t>деятельностью саморегулируемых организаций арбитражных управляющих, об устранении нарушений законодательства Российской Федерации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28" w:name="Par164"/>
      <w:bookmarkEnd w:id="28"/>
      <w:r w:rsidRPr="00A670A9">
        <w:rPr>
          <w:rFonts w:ascii="Tahoma" w:eastAsiaTheme="minorHAnsi" w:hAnsi="Tahoma" w:cs="Tahoma"/>
          <w:iCs/>
        </w:rPr>
        <w:t>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от 27 июля 2010 года N 190-ФЗ "О теплоснабжении",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29" w:name="Par167"/>
      <w:bookmarkEnd w:id="29"/>
      <w:r w:rsidRPr="00A670A9">
        <w:rPr>
          <w:rFonts w:ascii="Tahoma" w:eastAsiaTheme="minorHAnsi" w:hAnsi="Tahoma" w:cs="Tahoma"/>
          <w:iCs/>
        </w:rPr>
        <w:t>32. Повторное в течение года совершение административного правонарушения, предусмотренного частью 31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CF3A1A" w:rsidRPr="00A670A9" w:rsidRDefault="00BD5F8D"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33. Утратил силу</w:t>
      </w:r>
      <w:r w:rsidR="00CF3A1A" w:rsidRPr="00A670A9">
        <w:rPr>
          <w:rFonts w:ascii="Tahoma" w:eastAsiaTheme="minorHAnsi" w:hAnsi="Tahoma" w:cs="Tahoma"/>
          <w:iCs/>
        </w:rPr>
        <w:t>.</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30" w:name="Par171"/>
      <w:bookmarkEnd w:id="30"/>
      <w:r w:rsidRPr="00A670A9">
        <w:rPr>
          <w:rFonts w:ascii="Tahoma" w:eastAsiaTheme="minorHAnsi" w:hAnsi="Tahoma" w:cs="Tahoma"/>
          <w:iCs/>
        </w:rP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предупреждение или наложение административного штрафа на должностных лиц в размере 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35. Повторное совершение административного правонарушения, предусмотренного частью 34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31" w:name="Par177"/>
      <w:bookmarkEnd w:id="31"/>
      <w:r w:rsidRPr="00A670A9">
        <w:rPr>
          <w:rFonts w:ascii="Tahoma" w:eastAsiaTheme="minorHAnsi" w:hAnsi="Tahoma" w:cs="Tahoma"/>
          <w:iCs/>
        </w:rP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lastRenderedPageBreak/>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37. Повторное совершение административного правонарушения, предусмотренного частью 36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bookmarkStart w:id="32" w:name="Par183"/>
      <w:bookmarkEnd w:id="32"/>
      <w:r w:rsidRPr="00A670A9">
        <w:rPr>
          <w:rFonts w:ascii="Tahoma" w:eastAsiaTheme="minorHAnsi" w:hAnsi="Tahoma" w:cs="Tahoma"/>
          <w:iCs/>
        </w:rP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39. Повторное совершение административного правонарушения, предусмотренного частью 38 настоящей статьи, -</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F3A1A" w:rsidRPr="00A670A9" w:rsidRDefault="00CF3A1A" w:rsidP="00CF3A1A">
      <w:pPr>
        <w:autoSpaceDE w:val="0"/>
        <w:autoSpaceDN w:val="0"/>
        <w:adjustRightInd w:val="0"/>
        <w:spacing w:before="220" w:after="0" w:line="240" w:lineRule="auto"/>
        <w:ind w:firstLine="540"/>
        <w:jc w:val="both"/>
        <w:rPr>
          <w:rFonts w:ascii="Tahoma" w:eastAsiaTheme="minorHAnsi" w:hAnsi="Tahoma" w:cs="Tahoma"/>
          <w:iCs/>
        </w:rPr>
      </w:pPr>
      <w:r w:rsidRPr="00A670A9">
        <w:rPr>
          <w:rFonts w:ascii="Tahoma" w:eastAsiaTheme="minorHAnsi" w:hAnsi="Tahoma" w:cs="Tahoma"/>
          <w:iCs/>
        </w:rPr>
        <w:t>Примечание. За административные правонарушения, предусмотренные частями 11, 31 и 32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5F8D" w:rsidRPr="00A670A9" w:rsidRDefault="00BD5F8D" w:rsidP="00BD5F8D">
      <w:pPr>
        <w:widowControl w:val="0"/>
        <w:autoSpaceDE w:val="0"/>
        <w:autoSpaceDN w:val="0"/>
        <w:spacing w:after="0" w:line="240" w:lineRule="auto"/>
        <w:rPr>
          <w:rFonts w:ascii="Tahoma" w:eastAsia="Times New Roman" w:hAnsi="Tahoma" w:cs="Tahoma"/>
          <w:lang w:eastAsia="ru-RU"/>
        </w:rPr>
      </w:pPr>
    </w:p>
    <w:p w:rsidR="00BD5F8D" w:rsidRPr="00A670A9" w:rsidRDefault="00BD5F8D" w:rsidP="00BD5F8D">
      <w:pPr>
        <w:widowControl w:val="0"/>
        <w:autoSpaceDE w:val="0"/>
        <w:autoSpaceDN w:val="0"/>
        <w:spacing w:after="0" w:line="240" w:lineRule="auto"/>
        <w:rPr>
          <w:rFonts w:ascii="Tahoma" w:eastAsia="Times New Roman" w:hAnsi="Tahoma" w:cs="Tahoma"/>
          <w:lang w:eastAsia="ru-RU"/>
        </w:rPr>
      </w:pPr>
      <w:r w:rsidRPr="00A670A9">
        <w:rPr>
          <w:rFonts w:ascii="Tahoma" w:eastAsia="Times New Roman" w:hAnsi="Tahoma" w:cs="Tahoma"/>
          <w:lang w:eastAsia="ru-RU"/>
        </w:rPr>
        <w:t>&lt;…&gt;</w:t>
      </w:r>
    </w:p>
    <w:p w:rsidR="00BD5F8D" w:rsidRPr="00A670A9" w:rsidRDefault="00BD5F8D" w:rsidP="00BD5F8D">
      <w:pPr>
        <w:widowControl w:val="0"/>
        <w:autoSpaceDE w:val="0"/>
        <w:autoSpaceDN w:val="0"/>
        <w:spacing w:after="0" w:line="240" w:lineRule="auto"/>
        <w:rPr>
          <w:rFonts w:ascii="Tahoma" w:eastAsia="Times New Roman" w:hAnsi="Tahoma" w:cs="Tahoma"/>
          <w:lang w:eastAsia="ru-RU"/>
        </w:rPr>
      </w:pPr>
    </w:p>
    <w:p w:rsidR="00BD5F8D" w:rsidRPr="00A670A9" w:rsidRDefault="00BD5F8D" w:rsidP="00BD5F8D">
      <w:pPr>
        <w:autoSpaceDE w:val="0"/>
        <w:autoSpaceDN w:val="0"/>
        <w:adjustRightInd w:val="0"/>
        <w:spacing w:after="0" w:line="240" w:lineRule="auto"/>
        <w:ind w:firstLine="540"/>
        <w:jc w:val="both"/>
        <w:outlineLvl w:val="0"/>
        <w:rPr>
          <w:rFonts w:ascii="Tahoma" w:eastAsiaTheme="minorHAnsi" w:hAnsi="Tahoma" w:cs="Tahoma"/>
          <w:b/>
          <w:bCs/>
        </w:rPr>
      </w:pPr>
      <w:r w:rsidRPr="00A670A9">
        <w:rPr>
          <w:rFonts w:ascii="Tahoma" w:eastAsiaTheme="minorHAnsi" w:hAnsi="Tahoma" w:cs="Tahoma"/>
          <w:b/>
          <w:bCs/>
        </w:rP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BD5F8D" w:rsidRPr="00A670A9" w:rsidRDefault="00BD5F8D" w:rsidP="00BD5F8D">
      <w:pPr>
        <w:autoSpaceDE w:val="0"/>
        <w:autoSpaceDN w:val="0"/>
        <w:adjustRightInd w:val="0"/>
        <w:spacing w:after="0" w:line="240" w:lineRule="auto"/>
        <w:jc w:val="both"/>
        <w:rPr>
          <w:rFonts w:ascii="Tahoma" w:eastAsiaTheme="minorHAnsi" w:hAnsi="Tahoma" w:cs="Tahoma"/>
        </w:rPr>
      </w:pPr>
    </w:p>
    <w:p w:rsidR="00BD5F8D" w:rsidRPr="00A670A9" w:rsidRDefault="00BD5F8D" w:rsidP="00BD5F8D">
      <w:pPr>
        <w:autoSpaceDE w:val="0"/>
        <w:autoSpaceDN w:val="0"/>
        <w:adjustRightInd w:val="0"/>
        <w:spacing w:after="0" w:line="240" w:lineRule="auto"/>
        <w:ind w:firstLine="540"/>
        <w:jc w:val="both"/>
        <w:rPr>
          <w:rFonts w:ascii="Tahoma" w:eastAsiaTheme="minorHAnsi" w:hAnsi="Tahoma" w:cs="Tahoma"/>
        </w:rPr>
      </w:pPr>
      <w:r w:rsidRPr="00A670A9">
        <w:rPr>
          <w:rFonts w:ascii="Tahoma" w:eastAsiaTheme="minorHAnsi" w:hAnsi="Tahoma" w:cs="Tahoma"/>
        </w:rP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BD5F8D" w:rsidRPr="00A670A9" w:rsidRDefault="00BD5F8D" w:rsidP="00BD5F8D">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пятнадцати тысяч рублей; на юридических лиц - ста тысяч рублей.</w:t>
      </w:r>
    </w:p>
    <w:p w:rsidR="00BD5F8D" w:rsidRPr="00A670A9" w:rsidRDefault="00BD5F8D" w:rsidP="00BD5F8D">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lastRenderedPageBreak/>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D5F8D" w:rsidRPr="00A670A9" w:rsidRDefault="00BD5F8D" w:rsidP="00BD5F8D">
      <w:pPr>
        <w:autoSpaceDE w:val="0"/>
        <w:autoSpaceDN w:val="0"/>
        <w:adjustRightInd w:val="0"/>
        <w:spacing w:before="220" w:after="0" w:line="240" w:lineRule="auto"/>
        <w:ind w:firstLine="540"/>
        <w:jc w:val="both"/>
        <w:rPr>
          <w:rFonts w:ascii="Tahoma" w:eastAsiaTheme="minorHAnsi" w:hAnsi="Tahoma" w:cs="Tahoma"/>
        </w:rPr>
      </w:pPr>
      <w:r w:rsidRPr="00A670A9">
        <w:rPr>
          <w:rFonts w:ascii="Tahoma" w:eastAsiaTheme="minorHAnsi" w:hAnsi="Tahoma" w:cs="Tahoma"/>
        </w:rP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D5F8D" w:rsidRPr="00A670A9" w:rsidRDefault="00BD5F8D" w:rsidP="00BD5F8D">
      <w:pPr>
        <w:autoSpaceDE w:val="0"/>
        <w:autoSpaceDN w:val="0"/>
        <w:adjustRightInd w:val="0"/>
        <w:spacing w:after="0" w:line="240" w:lineRule="auto"/>
        <w:jc w:val="both"/>
        <w:rPr>
          <w:rFonts w:ascii="Tahoma" w:eastAsiaTheme="minorHAnsi" w:hAnsi="Tahoma" w:cs="Tahoma"/>
        </w:rPr>
      </w:pPr>
    </w:p>
    <w:p w:rsidR="00BD5F8D" w:rsidRPr="00A670A9" w:rsidRDefault="00BD5F8D" w:rsidP="00BD5F8D">
      <w:pPr>
        <w:widowControl w:val="0"/>
        <w:autoSpaceDE w:val="0"/>
        <w:autoSpaceDN w:val="0"/>
        <w:spacing w:after="0" w:line="240" w:lineRule="auto"/>
        <w:rPr>
          <w:rFonts w:ascii="Tahoma" w:eastAsia="Times New Roman" w:hAnsi="Tahoma" w:cs="Tahoma"/>
          <w:lang w:val="en-US" w:eastAsia="ru-RU"/>
        </w:rPr>
      </w:pPr>
      <w:r w:rsidRPr="00A670A9">
        <w:rPr>
          <w:rFonts w:ascii="Tahoma" w:eastAsia="Times New Roman" w:hAnsi="Tahoma" w:cs="Tahoma"/>
          <w:lang w:val="en-US" w:eastAsia="ru-RU"/>
        </w:rPr>
        <w:t>&lt;…&gt;</w:t>
      </w:r>
    </w:p>
    <w:p w:rsidR="00BD5F8D" w:rsidRPr="00A670A9" w:rsidRDefault="00BD5F8D">
      <w:pPr>
        <w:rPr>
          <w:rFonts w:ascii="Tahoma" w:eastAsiaTheme="minorHAnsi" w:hAnsi="Tahoma" w:cs="Tahoma"/>
          <w:i/>
        </w:rPr>
      </w:pPr>
    </w:p>
    <w:p w:rsidR="00CF3A1A" w:rsidRPr="00A670A9" w:rsidRDefault="00CF3A1A">
      <w:pPr>
        <w:rPr>
          <w:rFonts w:ascii="Tahoma" w:hAnsi="Tahoma" w:cs="Tahoma"/>
        </w:rPr>
      </w:pPr>
    </w:p>
    <w:sectPr w:rsidR="00CF3A1A" w:rsidRPr="00A67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94"/>
    <w:rsid w:val="003E4457"/>
    <w:rsid w:val="005116C4"/>
    <w:rsid w:val="00940473"/>
    <w:rsid w:val="00974F5E"/>
    <w:rsid w:val="00A670A9"/>
    <w:rsid w:val="00BD5F8D"/>
    <w:rsid w:val="00CE48F1"/>
    <w:rsid w:val="00CF3A1A"/>
    <w:rsid w:val="00D73741"/>
    <w:rsid w:val="00E04C03"/>
    <w:rsid w:val="00F6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6F318-3F44-4AEA-B6E5-80100FCC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4C0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E04C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10801</Words>
  <Characters>61568</Characters>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2022-08-25T13:44:00Z</dcterms:created>
  <dcterms:modified xsi:type="dcterms:W3CDTF">2022-08-31T11:07:00Z</dcterms:modified>
</cp:coreProperties>
</file>